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65678" w14:textId="2B05D41E" w:rsidR="009760B0" w:rsidRDefault="008C4076" w:rsidP="009760B0">
      <w:pPr>
        <w:pStyle w:val="a6"/>
        <w:tabs>
          <w:tab w:val="left" w:pos="993"/>
        </w:tabs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bookmarkStart w:id="0" w:name="_Hlk32485026"/>
      <w:r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  <w:lang w:eastAsia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5681F0D" wp14:editId="00CC4236">
                <wp:simplePos x="0" y="0"/>
                <wp:positionH relativeFrom="page">
                  <wp:align>left</wp:align>
                </wp:positionH>
                <wp:positionV relativeFrom="paragraph">
                  <wp:posOffset>-540385</wp:posOffset>
                </wp:positionV>
                <wp:extent cx="7626350" cy="1611824"/>
                <wp:effectExtent l="0" t="0" r="0" b="762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6350" cy="1611824"/>
                        </a:xfrm>
                        <a:prstGeom prst="rect">
                          <a:avLst/>
                        </a:prstGeom>
                        <a:solidFill>
                          <a:srgbClr val="720A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92F0D4" w14:textId="77777777" w:rsidR="00E44A2B" w:rsidRPr="00E44A2B" w:rsidRDefault="00E44A2B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  <w:bookmarkStart w:id="1" w:name="_Hlk127365518"/>
                          </w:p>
                          <w:bookmarkEnd w:id="1"/>
                          <w:p w14:paraId="783D0DBC" w14:textId="1570BEE0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ขับเคลื่อน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การประเมินคุณธรรมและความโปร่งใสในการดำเนินงาน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br/>
                              <w:t>ของหน่วยงานภาครัฐ (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Integrity </w:t>
                            </w:r>
                            <w:r w:rsidR="002935D4"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and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Transparency Assessment: ITA) </w:t>
                            </w: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ของ</w:t>
                            </w:r>
                            <w:r w:rsidR="005A62CB" w:rsidRPr="00602C8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สถานีตำรวจ</w:t>
                            </w:r>
                          </w:p>
                          <w:p w14:paraId="67CDE364" w14:textId="7A7F5AE6" w:rsidR="009760B0" w:rsidRPr="00602C8C" w:rsidRDefault="009760B0" w:rsidP="000E10EE">
                            <w:pPr>
                              <w:pStyle w:val="a6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602C8C"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ประจำปีงบประมาณ พ.ศ. 256</w:t>
                            </w:r>
                            <w:r w:rsidR="00F152C3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81F0D" id="สี่เหลี่ยมผืนผ้า 7" o:spid="_x0000_s1026" style="position:absolute;margin-left:0;margin-top:-42.55pt;width:600.5pt;height:126.9pt;z-index:2516889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" fillcolor="#720a00" stroked="f" strokeweight="1pt">
                <v:textbox>
                  <w:txbxContent>
                    <w:p w14:paraId="4B92F0D4" w14:textId="77777777" w:rsidR="00E44A2B" w:rsidRPr="00E44A2B" w:rsidRDefault="00E44A2B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12"/>
                          <w:szCs w:val="12"/>
                        </w:rPr>
                      </w:pPr>
                      <w:bookmarkStart w:id="2" w:name="_Hlk127365518"/>
                    </w:p>
                    <w:bookmarkEnd w:id="2"/>
                    <w:p w14:paraId="783D0DBC" w14:textId="1570BEE0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ขับเคลื่อน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การประเมินคุณธรรมและความโปร่งใสในการดำเนินงาน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br/>
                        <w:t>ของหน่วยงานภาครัฐ (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Integrity </w:t>
                      </w:r>
                      <w:r w:rsidR="002935D4"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and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Transparency Assessment: ITA) </w:t>
                      </w: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ของ</w:t>
                      </w:r>
                      <w:r w:rsidR="005A62CB" w:rsidRPr="00602C8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สถานีตำรวจ</w:t>
                      </w:r>
                    </w:p>
                    <w:p w14:paraId="67CDE364" w14:textId="7A7F5AE6" w:rsidR="009760B0" w:rsidRPr="00602C8C" w:rsidRDefault="009760B0" w:rsidP="000E10EE">
                      <w:pPr>
                        <w:pStyle w:val="a6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</w:pPr>
                      <w:r w:rsidRPr="00602C8C"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ประจำปีงบประมาณ พ.ศ. 256</w:t>
                      </w:r>
                      <w:r w:rsidR="00F152C3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40"/>
                          <w:szCs w:val="40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074EAA">
        <w:rPr>
          <w:rFonts w:ascii="TH SarabunIT๙" w:hAnsi="TH SarabunIT๙" w:cs="TH SarabunIT๙"/>
          <w:b/>
          <w:bCs/>
          <w:color w:val="000000"/>
          <w:sz w:val="40"/>
          <w:szCs w:val="40"/>
        </w:rPr>
        <w:t>c</w:t>
      </w:r>
    </w:p>
    <w:p w14:paraId="3D4951BA" w14:textId="2DB2C7E3" w:rsidR="009760B0" w:rsidRDefault="009760B0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AB09AF" w14:textId="5B8E0C13" w:rsidR="00E44A2B" w:rsidRDefault="00E44A2B" w:rsidP="009760B0">
      <w:pPr>
        <w:pStyle w:val="a6"/>
        <w:tabs>
          <w:tab w:val="left" w:pos="1134"/>
        </w:tabs>
        <w:spacing w:before="360" w:beforeAutospacing="0" w:after="0" w:afterAutospacing="0"/>
        <w:ind w:firstLine="851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03E5A5B" w14:textId="2FD17D1F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เมื่อวันที่ </w:t>
      </w:r>
      <w:r w:rsid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๒๐</w:t>
      </w: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</w:t>
      </w:r>
      <w:r w:rsidR="0047475B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มกราคม</w:t>
      </w: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๒๕๖</w:t>
      </w:r>
      <w:r w:rsidR="0047475B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๘</w:t>
      </w: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  สถานีตำรวจภูธร</w:t>
      </w:r>
      <w:r w:rsid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วังหว้า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 ได้ดำเนินการประชุมการขับเคลื่อนการประเมินคุณธรรมและความโปร่งใสในการดำเนินงานของหน่วยงานภาครัฐ (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Integrity and Transparency Assessment: ITA)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>ของสถานีตำรวจ ประจำปีงบประมาณ พ.ศ.๒๕๖</w:t>
      </w:r>
      <w:r>
        <w:rPr>
          <w:rFonts w:ascii="TH SarabunIT๙" w:eastAsia="Times New Roman" w:hAnsi="TH SarabunIT๙" w:cs="TH SarabunIT๙" w:hint="cs"/>
          <w:color w:val="000000" w:themeColor="text1"/>
          <w:kern w:val="24"/>
          <w:sz w:val="32"/>
          <w:szCs w:val="32"/>
          <w:cs/>
        </w:rPr>
        <w:t>8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  </w:t>
      </w: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 xml:space="preserve">โดยมี </w:t>
      </w:r>
      <w:r w:rsidR="0047475B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 xml:space="preserve"> พ.ต.</w:t>
      </w:r>
      <w:r w:rsidR="00E9101E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ท.ชาญ</w:t>
      </w:r>
      <w:proofErr w:type="spellStart"/>
      <w:r w:rsidR="00E9101E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วุธ</w:t>
      </w:r>
      <w:proofErr w:type="spellEnd"/>
      <w:r w:rsidR="00E9101E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 xml:space="preserve"> ไชยรุ่งเรือง </w:t>
      </w:r>
      <w:r w:rsidRPr="00E9101E">
        <w:rPr>
          <w:rFonts w:ascii="TH SarabunIT๙" w:eastAsia="Times New Roman" w:hAnsi="TH SarabunIT๙" w:cs="TH SarabunIT๙"/>
          <w:kern w:val="24"/>
          <w:sz w:val="32"/>
          <w:szCs w:val="32"/>
          <w:cs/>
        </w:rPr>
        <w:t>สารวัตรใหญ่สถานีตำรวจ</w:t>
      </w:r>
      <w:r w:rsidR="00E9101E" w:rsidRPr="00E9101E">
        <w:rPr>
          <w:rFonts w:ascii="TH SarabunIT๙" w:eastAsia="Times New Roman" w:hAnsi="TH SarabunIT๙" w:cs="TH SarabunIT๙" w:hint="cs"/>
          <w:kern w:val="24"/>
          <w:sz w:val="32"/>
          <w:szCs w:val="32"/>
          <w:cs/>
        </w:rPr>
        <w:t>วังหว้า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 เป็นประธานการประชุม ซึ่งการประชุมดังกล่าวมีวัตถุประสงค์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 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>เพื่อแจ้งคำสั่งแต่งตั้งคณะกรรมการขับเคลื่อนการประเมิน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คุณธรรมและความโปร่งใสในการดำเนินงานของหน่วยงานภาครัฐ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</w:rPr>
        <w:t>Integrity and Transparency Assessment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: ITA)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6"/>
          <w:kern w:val="24"/>
          <w:sz w:val="32"/>
          <w:szCs w:val="32"/>
          <w:cs/>
        </w:rPr>
        <w:t>ของสถานีตำรวจ และทำความเข้าใจกรอบการประเมินคุณธรรมและความโปร่งใสในการดำเนินงานของหน่วยงานภาครัฐ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</w:rPr>
        <w:t xml:space="preserve">Integrity and Transparency Assessment: ITA)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 xml:space="preserve">ของสถานีตำรวจ ประจำปีงบประมาณ </w:t>
      </w:r>
      <w:r>
        <w:rPr>
          <w:rFonts w:ascii="TH SarabunIT๙" w:eastAsia="Times New Roman" w:hAnsi="TH SarabunIT๙" w:cs="TH SarabunIT๙" w:hint="cs"/>
          <w:color w:val="000000" w:themeColor="text1"/>
          <w:spacing w:val="-10"/>
          <w:kern w:val="24"/>
          <w:sz w:val="32"/>
          <w:szCs w:val="32"/>
          <w:cs/>
        </w:rPr>
        <w:t xml:space="preserve">        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พ.ศ.๒๕๖</w:t>
      </w:r>
      <w:r>
        <w:rPr>
          <w:rFonts w:ascii="TH SarabunIT๙" w:eastAsia="Times New Roman" w:hAnsi="TH SarabunIT๙" w:cs="TH SarabunIT๙" w:hint="cs"/>
          <w:color w:val="000000" w:themeColor="text1"/>
          <w:spacing w:val="-10"/>
          <w:kern w:val="24"/>
          <w:sz w:val="32"/>
          <w:szCs w:val="32"/>
          <w:cs/>
        </w:rPr>
        <w:t>8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 xml:space="preserve"> ประกอบด้วย </w:t>
      </w:r>
      <w:r w:rsidR="0047475B">
        <w:rPr>
          <w:rFonts w:ascii="TH SarabunIT๙" w:eastAsia="Times New Roman" w:hAnsi="TH SarabunIT๙" w:cs="TH SarabunIT๙" w:hint="cs"/>
          <w:color w:val="000000" w:themeColor="text1"/>
          <w:kern w:val="24"/>
          <w:sz w:val="32"/>
          <w:szCs w:val="32"/>
          <w:cs/>
        </w:rPr>
        <w:t>๕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 ประเด็นสำคัญ ได้แก่</w:t>
      </w:r>
    </w:p>
    <w:p w14:paraId="2E602CA9" w14:textId="05BEA9BC" w:rsidR="0047475B" w:rsidRPr="0047475B" w:rsidRDefault="0047475B" w:rsidP="0047475B">
      <w:pPr>
        <w:pStyle w:val="a7"/>
        <w:numPr>
          <w:ilvl w:val="0"/>
          <w:numId w:val="1"/>
        </w:numPr>
        <w:spacing w:after="0" w:line="240" w:lineRule="auto"/>
        <w:ind w:left="0" w:firstLine="85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kern w:val="24"/>
          <w:sz w:val="32"/>
          <w:szCs w:val="32"/>
        </w:rPr>
      </w:pPr>
      <w:r w:rsidRPr="0047475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>อบรมให้ความรู้เสริมสร้างความเข้าใจให้เจ้าหน้าที่ตำรวจตระหนักถึงนโยบายการต่อต้านการรับสินบน (</w:t>
      </w:r>
      <w:r w:rsidRPr="0047475B"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kern w:val="24"/>
          <w:sz w:val="32"/>
          <w:szCs w:val="32"/>
        </w:rPr>
        <w:t>Anti-Bribery Policy)</w:t>
      </w:r>
      <w:r w:rsidRPr="0047475B"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 xml:space="preserve"> ให้ทุกฝ่ายนำไปปฏิบัติอย่างต่อเนื่อง </w:t>
      </w:r>
    </w:p>
    <w:p w14:paraId="361604B0" w14:textId="428A8F70" w:rsidR="0047475B" w:rsidRPr="0047475B" w:rsidRDefault="0047475B" w:rsidP="0047475B">
      <w:pPr>
        <w:pStyle w:val="a7"/>
        <w:numPr>
          <w:ilvl w:val="0"/>
          <w:numId w:val="1"/>
        </w:numPr>
        <w:spacing w:after="0" w:line="240" w:lineRule="auto"/>
        <w:ind w:left="0" w:firstLine="850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pacing w:val="-6"/>
          <w:kern w:val="24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b/>
          <w:bCs/>
          <w:color w:val="000000" w:themeColor="text1"/>
          <w:spacing w:val="-6"/>
          <w:kern w:val="24"/>
          <w:sz w:val="32"/>
          <w:szCs w:val="32"/>
          <w:cs/>
        </w:rPr>
        <w:t>ให้ความรู้แก่เจ้าหน้าที่ตำรวจในการรักษาจัดการทรัพย์สินของทางราชการให้เป็นไปตามระเบียบฯ</w:t>
      </w:r>
    </w:p>
    <w:p w14:paraId="631D23F5" w14:textId="42BE9F14" w:rsidR="00166346" w:rsidRPr="00166346" w:rsidRDefault="0047475B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pacing w:val="-10"/>
          <w:kern w:val="24"/>
          <w:sz w:val="32"/>
          <w:szCs w:val="32"/>
          <w:cs/>
        </w:rPr>
        <w:t xml:space="preserve">๓)  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การเปิดเผยข้อมูลสาธารณะ (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</w:rPr>
        <w:t xml:space="preserve">Open Data Integrity and Transparency Assessment: OIT)  </w:t>
      </w:r>
    </w:p>
    <w:p w14:paraId="6FF9521B" w14:textId="77777777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</w:rPr>
        <w:t xml:space="preserve">-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ให้สถานีตำรวจ ศึกษา และจัดทำประเด็นแบบตรวจการเปิดเผยข้อมูลสาธารณะ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</w:rPr>
        <w:t xml:space="preserve">OIT)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0"/>
          <w:kern w:val="24"/>
          <w:sz w:val="32"/>
          <w:szCs w:val="32"/>
          <w:cs/>
        </w:rPr>
        <w:t>เพื่อให้ประชาชนสามารถเข้าถึงได้ผ่านหน้าเว็บไซต์หลักของสถานีตำรวจ อย่างต่อเนื่อง</w:t>
      </w:r>
    </w:p>
    <w:p w14:paraId="4ACFC96C" w14:textId="0F331CAE" w:rsidR="00166346" w:rsidRPr="00166346" w:rsidRDefault="0047475B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pacing w:val="-6"/>
          <w:kern w:val="24"/>
          <w:sz w:val="32"/>
          <w:szCs w:val="32"/>
          <w:cs/>
        </w:rPr>
        <w:t>๔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6"/>
          <w:kern w:val="24"/>
          <w:sz w:val="32"/>
          <w:szCs w:val="32"/>
          <w:cs/>
        </w:rPr>
        <w:t xml:space="preserve">) 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แบบวัดการรับรู้ของผู้มีส่วนได้ส่วนเสียภายใน (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>Internal Integrity and Transparency Assessment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: IIT)  </w:t>
      </w:r>
    </w:p>
    <w:p w14:paraId="206F1891" w14:textId="77777777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ab/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-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ให้เจ้าหน้าที่ตำรวจ ทำความเข้าใจในข้อคำถามและสร้างความตระหนักรู้เกี่ยวกับ ประเด็น ข้อคำถามให้ผู้มีส่วนได้ส่วนเสียภายในทราบ ก่อนทำการประเมินแบบวัดการรับรู้ของผู้มีส่วนได้ส่วนเสียภายใน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IIT)  </w:t>
      </w:r>
    </w:p>
    <w:p w14:paraId="610E2E78" w14:textId="7B6ED61B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ab/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>-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มอบหมายให้ฝ่ายอำนวยการ ดำเนินการเผยแพร่ความรู้เพื่อพัฒนาการปฏิบัติหน้าที่และการ ให้บริการตามประเด็นการประเมิน พร้อมทั้งมีการสื่อสาร และประชาสัมพันธ์ </w:t>
      </w:r>
      <w:proofErr w:type="gramStart"/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อย่างต่อเนื่อง </w:t>
      </w:r>
      <w:r>
        <w:rPr>
          <w:rFonts w:ascii="TH SarabunIT๙" w:eastAsia="Times New Roman" w:hAnsi="TH SarabunIT๙" w:cs="TH SarabunIT๙" w:hint="cs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ในการประชุมได้มีการมอบหมายให้หัวหน้าแต่ละแผนกงาน</w:t>
      </w:r>
      <w:proofErr w:type="gramEnd"/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color w:val="000000" w:themeColor="text1"/>
          <w:spacing w:val="-14"/>
          <w:kern w:val="24"/>
          <w:sz w:val="32"/>
          <w:szCs w:val="32"/>
          <w:cs/>
        </w:rPr>
        <w:t xml:space="preserve">       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ทำความเข้าใจ เกี่ยวกับ การประเมินแบบวัดการรับรู้ของผู้มีส่วนได้ส่วนเสียภายใน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IIT)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เพื่อให้เจ้าหน้าที่ในแผนกได้ทำความเข้าใจ และสามารถ ทำแบบประเมินได้อย่างถูกต้องครบถ้วน  </w:t>
      </w:r>
    </w:p>
    <w:p w14:paraId="7819897B" w14:textId="4A766433" w:rsidR="00166346" w:rsidRPr="00166346" w:rsidRDefault="0047475B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color w:val="000000" w:themeColor="text1"/>
          <w:spacing w:val="-6"/>
          <w:kern w:val="24"/>
          <w:sz w:val="32"/>
          <w:szCs w:val="32"/>
          <w:cs/>
        </w:rPr>
        <w:t>๕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6"/>
          <w:kern w:val="24"/>
          <w:sz w:val="32"/>
          <w:szCs w:val="32"/>
          <w:cs/>
        </w:rPr>
        <w:t xml:space="preserve">) 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แบบวัดการรับรู้ของผู้มีส่วนได้ส่วนเสียภายนอก (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>External Integrity and Transparency Assessment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 xml:space="preserve"> </w:t>
      </w:r>
      <w:r w:rsidR="00166346"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: EIT)  </w:t>
      </w:r>
    </w:p>
    <w:p w14:paraId="06BC365D" w14:textId="331669FA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-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ให้สถานีตำรวจประชาสัมพันธ์เกี่ยวกับการประเมินคุณธรรมและความโปร่งใสในการ ดำเนินงานของหน่วยงานภาครัฐ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>Integrity &amp; Transparency Assessment</w:t>
      </w:r>
      <w:r w:rsidRPr="00166346">
        <w:rPr>
          <w:rFonts w:ascii="TH SarabunIT๙" w:eastAsia="Times New Roman" w:hAnsi="TH SarabunIT๙" w:cs="TH SarabunIT๙" w:hint="cs"/>
          <w:color w:val="000000" w:themeColor="text1"/>
          <w:spacing w:val="-14"/>
          <w:kern w:val="24"/>
          <w:sz w:val="32"/>
          <w:szCs w:val="32"/>
          <w:cs/>
        </w:rPr>
        <w:t>: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 xml:space="preserve"> ITA) 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  <w:cs/>
        </w:rPr>
        <w:t>ของสถานีตำรวจ ให้แก่ ประชาชน ผู้มาใช้บริการประจำจุดประชาสัมพันธ์ ให้คำแนะนำและขอความร่วมมือในการทำแบบวัดการรับรู้ของผู้ มีส่วนได้ ส่วน เสียภายนอก (</w:t>
      </w:r>
      <w:r w:rsidRPr="00166346">
        <w:rPr>
          <w:rFonts w:ascii="TH SarabunIT๙" w:eastAsia="Times New Roman" w:hAnsi="TH SarabunIT๙" w:cs="TH SarabunIT๙"/>
          <w:color w:val="000000" w:themeColor="text1"/>
          <w:spacing w:val="-14"/>
          <w:kern w:val="24"/>
          <w:sz w:val="32"/>
          <w:szCs w:val="32"/>
        </w:rPr>
        <w:t>EIT)</w:t>
      </w:r>
    </w:p>
    <w:p w14:paraId="7D7E38DE" w14:textId="77777777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- มอบให้ฝ่ายอำนวยการ ให้พัฒนาและยกระดับการให้บริการ จัดเจ้าหน้าที่ ณ จุด ประชาสัมพันธ์ เผยแพร่ ขั้นตอน คู่มือการปฏิบัติงาน  </w:t>
      </w:r>
    </w:p>
    <w:p w14:paraId="6E58877E" w14:textId="77777777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- มอบหมายให้คณะทำงานฯ เผยแพร่สื่อสารประชาสัมพันธ์ ข้อมูลผลการ ดำเนินงาน และกิจกรรม ต่าง ๆ ที่สถานีตำรวจดำเนินการร่วมกับประชาชนชน ชุมชน ในพื้นที่อย่างต่อเนื่อง และ เผยแพร่ ผ่าน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Website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และ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Facebook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ของสถานีตำรวจ  </w:t>
      </w:r>
    </w:p>
    <w:p w14:paraId="5552EDE0" w14:textId="12A2E7D9" w:rsidR="00166346" w:rsidRPr="00166346" w:rsidRDefault="00166346" w:rsidP="00166346">
      <w:pPr>
        <w:spacing w:after="0" w:line="240" w:lineRule="auto"/>
        <w:ind w:firstLine="85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- มอบหมายให้คณะทำงานฯ ฝ่ายเทคโนโลยีสารสนเทศ เผยแพร่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QR Code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หรือ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URL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>ช่องทางการเข้าตอบ แบบวัด การรับรู้ของผู้มีส่วนได้ส่วนเสียภายนอก (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External Integrity and Transparency Assessment: EIT) Website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และ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Facebook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ของสถานีตำรวจ  ให้แต่ละแผนกงานจัดทำป้ายประชาสัมพันธ์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QR Code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หรือ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URL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>ช่องทางการเข้า ตอบ แบบวัดการรับรู้ของผู้มีส่วนได้ส่วนเสียภายนอก (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External Integrity and Transparency Assessment: EIT) Website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 xml:space="preserve">และ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</w:rPr>
        <w:t xml:space="preserve">Facebook </w:t>
      </w:r>
      <w:r w:rsidRPr="00166346">
        <w:rPr>
          <w:rFonts w:ascii="TH SarabunIT๙" w:eastAsia="Times New Roman" w:hAnsi="TH SarabunIT๙" w:cs="TH SarabunIT๙"/>
          <w:color w:val="000000" w:themeColor="text1"/>
          <w:kern w:val="24"/>
          <w:sz w:val="32"/>
          <w:szCs w:val="32"/>
          <w:cs/>
        </w:rPr>
        <w:t>ของสถานีตำรวจ</w:t>
      </w:r>
    </w:p>
    <w:p w14:paraId="3CF6C67F" w14:textId="5DF7BA4A" w:rsidR="004E60FB" w:rsidRPr="00166346" w:rsidRDefault="004E60FB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</w:p>
    <w:p w14:paraId="72103A9D" w14:textId="6263C7AF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8F06C47" w14:textId="2A76A242" w:rsidR="00A15492" w:rsidRDefault="00A1549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43B75E0" w14:textId="3D6549E1" w:rsidR="00A15492" w:rsidRDefault="00A15492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lastRenderedPageBreak/>
        <w:drawing>
          <wp:anchor distT="0" distB="0" distL="114300" distR="114300" simplePos="0" relativeHeight="251689984" behindDoc="1" locked="0" layoutInCell="1" allowOverlap="1" wp14:anchorId="45181088" wp14:editId="71D010E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5181600" cy="3886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21774" w14:textId="768DEA60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6BBC9817" w14:textId="4DB973BE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A9B358F" w14:textId="2CEA888C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10ED2D28" w14:textId="77777777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CF79172" w14:textId="77777777" w:rsidR="008B3546" w:rsidRDefault="008B3546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93CF092" w14:textId="52A0135A" w:rsidR="004E60FB" w:rsidRDefault="004E60FB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763E9CF" w14:textId="03B29528" w:rsidR="004E60FB" w:rsidRDefault="004E60FB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DCE60C1" w14:textId="77777777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162D814" w14:textId="0BD98BC5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8085CCA" w14:textId="77777777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3DCB661" w14:textId="402540CA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54D90F6" w14:textId="77777777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2F1BB442" w14:textId="01B86FDC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54DF1E38" w14:textId="757CE129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0E9726CF" w14:textId="3307CD8F" w:rsidR="00C01489" w:rsidRDefault="00C01489" w:rsidP="00C01489">
      <w:pPr>
        <w:pStyle w:val="a6"/>
        <w:tabs>
          <w:tab w:val="left" w:pos="1440"/>
        </w:tabs>
        <w:spacing w:before="0" w:beforeAutospacing="0" w:after="0" w:afterAutospacing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</w:t>
      </w:r>
    </w:p>
    <w:bookmarkEnd w:id="0"/>
    <w:p w14:paraId="208F1B08" w14:textId="14AE6E3E" w:rsidR="00737DC3" w:rsidRPr="00C85883" w:rsidRDefault="00A15492" w:rsidP="00A47AED">
      <w:pPr>
        <w:tabs>
          <w:tab w:val="left" w:pos="1418"/>
        </w:tabs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2D97131" wp14:editId="114D0CC5">
                <wp:simplePos x="0" y="0"/>
                <wp:positionH relativeFrom="column">
                  <wp:posOffset>678815</wp:posOffset>
                </wp:positionH>
                <wp:positionV relativeFrom="paragraph">
                  <wp:posOffset>4987290</wp:posOffset>
                </wp:positionV>
                <wp:extent cx="5086350" cy="19050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9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4AB402" w14:textId="4E7807E7" w:rsidR="00E9101E" w:rsidRPr="002F104D" w:rsidRDefault="00E9101E" w:rsidP="00E9101E">
                            <w:pPr>
                              <w:pStyle w:val="a8"/>
                              <w:rPr>
                                <w:rFonts w:ascii="TH SarabunIT๙" w:hAnsi="TH SarabunIT๙" w:cs="TH SarabunIT๙"/>
                                <w:noProof/>
                                <w:sz w:val="32"/>
                                <w:szCs w:val="32"/>
                              </w:rPr>
                            </w:pPr>
                            <w:r w:rsidRPr="00F07698">
                              <w:rPr>
                                <w:rFonts w:cs="Cordia New"/>
                                <w:noProof/>
                                <w:cs/>
                              </w:rPr>
                              <w:t>การประชุมขับเคลื่อนการประเมินคุณธรรมและความโร่งใสในการดำเนินงานของหน่วยงานภาครัฐ ครั้งที่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9713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margin-left:53.45pt;margin-top:392.7pt;width:400.5pt;height:1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 inset="0,0,0,0">
                  <w:txbxContent>
                    <w:p w14:paraId="2B4AB402" w14:textId="4E7807E7" w:rsidR="00E9101E" w:rsidRPr="002F104D" w:rsidRDefault="00E9101E" w:rsidP="00E9101E">
                      <w:pPr>
                        <w:pStyle w:val="a8"/>
                        <w:rPr>
                          <w:rFonts w:ascii="TH SarabunIT๙" w:hAnsi="TH SarabunIT๙" w:cs="TH SarabunIT๙"/>
                          <w:noProof/>
                          <w:sz w:val="32"/>
                          <w:szCs w:val="32"/>
                        </w:rPr>
                      </w:pPr>
                      <w:r w:rsidRPr="00F07698">
                        <w:rPr>
                          <w:rFonts w:cs="Cordia New"/>
                          <w:noProof/>
                          <w:cs/>
                        </w:rPr>
                        <w:t>การประชุมขับเคลื่อนการประเมินคุณธรรมและความโร่งใสในการดำเนินงานของหน่วยงานภาครัฐ ครั้งที่ 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5FCA378" wp14:editId="58439DDC">
                <wp:simplePos x="0" y="0"/>
                <wp:positionH relativeFrom="margin">
                  <wp:align>center</wp:align>
                </wp:positionH>
                <wp:positionV relativeFrom="paragraph">
                  <wp:posOffset>372745</wp:posOffset>
                </wp:positionV>
                <wp:extent cx="5181600" cy="180975"/>
                <wp:effectExtent l="0" t="0" r="19050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1600" cy="1809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FE2D3" w14:textId="4B13525E" w:rsidR="00E9101E" w:rsidRPr="00791386" w:rsidRDefault="00E9101E" w:rsidP="00E9101E">
                            <w:pPr>
                              <w:pStyle w:val="a8"/>
                              <w:rPr>
                                <w:rFonts w:ascii="TH SarabunIT๙" w:eastAsia="Times New Roman" w:hAnsi="TH SarabunIT๙" w:cs="TH SarabunIT๙"/>
                                <w:noProof/>
                                <w:sz w:val="32"/>
                                <w:szCs w:val="32"/>
                                <w:lang w:eastAsia="zh-CN"/>
                              </w:rPr>
                            </w:pPr>
                            <w:r>
                              <w:rPr>
                                <w:rFonts w:hint="cs"/>
                                <w:cs/>
                              </w:rPr>
                              <w:t xml:space="preserve"> การประชุมขับเคลื่อนการประเมินคุณธรรมและความโร่งใสในการดำเนินงานของหน่วยงานภาครัฐ ครั้งที่ 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CA378" id="Text Box 3" o:spid="_x0000_s1028" type="#_x0000_t202" style="position:absolute;margin-left:0;margin-top:29.35pt;width:408pt;height:14.25pt;z-index:-2516234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" fillcolor="#82a0d7 [2164]" strokecolor="#4472c4 [3204]" strokeweight=".5pt">
                <v:fill color2="#678ccf [2612]" rotate="t" colors="0 #a8b7df;.5 #9aabd9;1 #879ed7" focus="100%" type="gradient">
                  <o:fill v:ext="view" type="gradientUnscaled"/>
                </v:fill>
                <v:textbox inset="0,0,0,0">
                  <w:txbxContent>
                    <w:p w14:paraId="19EFE2D3" w14:textId="4B13525E" w:rsidR="00E9101E" w:rsidRPr="00791386" w:rsidRDefault="00E9101E" w:rsidP="00E9101E">
                      <w:pPr>
                        <w:pStyle w:val="a8"/>
                        <w:rPr>
                          <w:rFonts w:ascii="TH SarabunIT๙" w:eastAsia="Times New Roman" w:hAnsi="TH SarabunIT๙" w:cs="TH SarabunIT๙"/>
                          <w:noProof/>
                          <w:sz w:val="32"/>
                          <w:szCs w:val="32"/>
                          <w:lang w:eastAsia="zh-CN"/>
                        </w:rPr>
                      </w:pPr>
                      <w:r>
                        <w:rPr>
                          <w:rFonts w:hint="cs"/>
                          <w:cs/>
                        </w:rPr>
                        <w:t xml:space="preserve"> การประชุมขับเคลื่อนการประเมินคุณธรรมและความโร่งใสในการดำเนินงานของหน่วยงานภาครัฐ ครั้งที่ 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91008" behindDoc="1" locked="0" layoutInCell="1" allowOverlap="1" wp14:anchorId="504C0008" wp14:editId="17DF228F">
            <wp:simplePos x="0" y="0"/>
            <wp:positionH relativeFrom="column">
              <wp:posOffset>679450</wp:posOffset>
            </wp:positionH>
            <wp:positionV relativeFrom="paragraph">
              <wp:posOffset>948055</wp:posOffset>
            </wp:positionV>
            <wp:extent cx="5086350" cy="381444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381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37DC3" w:rsidRPr="00C85883" w:rsidSect="009760B0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816674"/>
    <w:multiLevelType w:val="hybridMultilevel"/>
    <w:tmpl w:val="73D6585E"/>
    <w:lvl w:ilvl="0" w:tplc="3C0C2B24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E6"/>
    <w:rsid w:val="0001371A"/>
    <w:rsid w:val="0002543B"/>
    <w:rsid w:val="0005236C"/>
    <w:rsid w:val="00053C2A"/>
    <w:rsid w:val="00074EAA"/>
    <w:rsid w:val="00084258"/>
    <w:rsid w:val="000A213E"/>
    <w:rsid w:val="000A5E14"/>
    <w:rsid w:val="000E10EE"/>
    <w:rsid w:val="000E6A8D"/>
    <w:rsid w:val="000F3B93"/>
    <w:rsid w:val="00101B51"/>
    <w:rsid w:val="00104918"/>
    <w:rsid w:val="00127D97"/>
    <w:rsid w:val="00136192"/>
    <w:rsid w:val="00137EF3"/>
    <w:rsid w:val="00141805"/>
    <w:rsid w:val="001522AC"/>
    <w:rsid w:val="00166346"/>
    <w:rsid w:val="00173FFA"/>
    <w:rsid w:val="00185080"/>
    <w:rsid w:val="00194727"/>
    <w:rsid w:val="001B3776"/>
    <w:rsid w:val="001C1096"/>
    <w:rsid w:val="001D46DD"/>
    <w:rsid w:val="001D62BA"/>
    <w:rsid w:val="001E34DA"/>
    <w:rsid w:val="001E59B5"/>
    <w:rsid w:val="001E5DD4"/>
    <w:rsid w:val="001F34EC"/>
    <w:rsid w:val="00220461"/>
    <w:rsid w:val="00227295"/>
    <w:rsid w:val="00283BC5"/>
    <w:rsid w:val="002935D4"/>
    <w:rsid w:val="00293995"/>
    <w:rsid w:val="002A6DC4"/>
    <w:rsid w:val="002B252F"/>
    <w:rsid w:val="002B26F2"/>
    <w:rsid w:val="002E303A"/>
    <w:rsid w:val="002F2C53"/>
    <w:rsid w:val="0030064E"/>
    <w:rsid w:val="00310829"/>
    <w:rsid w:val="0033088D"/>
    <w:rsid w:val="00380A77"/>
    <w:rsid w:val="0039309C"/>
    <w:rsid w:val="003B6BE2"/>
    <w:rsid w:val="003C0414"/>
    <w:rsid w:val="003D10D9"/>
    <w:rsid w:val="003E675E"/>
    <w:rsid w:val="00453A02"/>
    <w:rsid w:val="0045504C"/>
    <w:rsid w:val="00463E58"/>
    <w:rsid w:val="0047475B"/>
    <w:rsid w:val="004A4606"/>
    <w:rsid w:val="004B6E92"/>
    <w:rsid w:val="004D3B31"/>
    <w:rsid w:val="004E60FB"/>
    <w:rsid w:val="004F25A6"/>
    <w:rsid w:val="004F706B"/>
    <w:rsid w:val="00501606"/>
    <w:rsid w:val="0050572C"/>
    <w:rsid w:val="00506455"/>
    <w:rsid w:val="00520415"/>
    <w:rsid w:val="00571E41"/>
    <w:rsid w:val="00581BAF"/>
    <w:rsid w:val="00586D38"/>
    <w:rsid w:val="00593095"/>
    <w:rsid w:val="005955CC"/>
    <w:rsid w:val="005A62CB"/>
    <w:rsid w:val="005B12DE"/>
    <w:rsid w:val="005B1BB9"/>
    <w:rsid w:val="005C09EA"/>
    <w:rsid w:val="005C58B0"/>
    <w:rsid w:val="005D24CC"/>
    <w:rsid w:val="00602C8C"/>
    <w:rsid w:val="00644312"/>
    <w:rsid w:val="006532C4"/>
    <w:rsid w:val="00655474"/>
    <w:rsid w:val="0066522A"/>
    <w:rsid w:val="00665CC8"/>
    <w:rsid w:val="00666840"/>
    <w:rsid w:val="00670E4F"/>
    <w:rsid w:val="006827CE"/>
    <w:rsid w:val="00690411"/>
    <w:rsid w:val="00693448"/>
    <w:rsid w:val="006B439D"/>
    <w:rsid w:val="006C054C"/>
    <w:rsid w:val="006C77EA"/>
    <w:rsid w:val="006D26C8"/>
    <w:rsid w:val="006D5645"/>
    <w:rsid w:val="0070566F"/>
    <w:rsid w:val="0071224F"/>
    <w:rsid w:val="00716C30"/>
    <w:rsid w:val="00737DC3"/>
    <w:rsid w:val="0074279A"/>
    <w:rsid w:val="00765517"/>
    <w:rsid w:val="007751B3"/>
    <w:rsid w:val="00784654"/>
    <w:rsid w:val="007B3E97"/>
    <w:rsid w:val="007B5E84"/>
    <w:rsid w:val="007E358A"/>
    <w:rsid w:val="007E535B"/>
    <w:rsid w:val="007F7DFE"/>
    <w:rsid w:val="00802C82"/>
    <w:rsid w:val="00820CDF"/>
    <w:rsid w:val="00830401"/>
    <w:rsid w:val="0083618C"/>
    <w:rsid w:val="008508CC"/>
    <w:rsid w:val="0088615C"/>
    <w:rsid w:val="00887288"/>
    <w:rsid w:val="008A365B"/>
    <w:rsid w:val="008B3546"/>
    <w:rsid w:val="008C4076"/>
    <w:rsid w:val="008C4FDE"/>
    <w:rsid w:val="008E0B9E"/>
    <w:rsid w:val="008F7903"/>
    <w:rsid w:val="009228CA"/>
    <w:rsid w:val="0092681C"/>
    <w:rsid w:val="00930FC1"/>
    <w:rsid w:val="00935478"/>
    <w:rsid w:val="00946AAF"/>
    <w:rsid w:val="009760B0"/>
    <w:rsid w:val="009A5CB6"/>
    <w:rsid w:val="009C59C3"/>
    <w:rsid w:val="009D2577"/>
    <w:rsid w:val="00A0776F"/>
    <w:rsid w:val="00A11C23"/>
    <w:rsid w:val="00A15492"/>
    <w:rsid w:val="00A15EE6"/>
    <w:rsid w:val="00A17413"/>
    <w:rsid w:val="00A24C2F"/>
    <w:rsid w:val="00A45F7F"/>
    <w:rsid w:val="00A47AED"/>
    <w:rsid w:val="00A512E6"/>
    <w:rsid w:val="00A6650D"/>
    <w:rsid w:val="00AA25F3"/>
    <w:rsid w:val="00AC1DB8"/>
    <w:rsid w:val="00AD3165"/>
    <w:rsid w:val="00AE3B1C"/>
    <w:rsid w:val="00AE788B"/>
    <w:rsid w:val="00AF0812"/>
    <w:rsid w:val="00AF3B04"/>
    <w:rsid w:val="00B17CC3"/>
    <w:rsid w:val="00B24300"/>
    <w:rsid w:val="00B33B14"/>
    <w:rsid w:val="00B463DE"/>
    <w:rsid w:val="00B70D1F"/>
    <w:rsid w:val="00B75384"/>
    <w:rsid w:val="00B83315"/>
    <w:rsid w:val="00BB3EAA"/>
    <w:rsid w:val="00BB4B49"/>
    <w:rsid w:val="00BC1229"/>
    <w:rsid w:val="00BD2F38"/>
    <w:rsid w:val="00BE279D"/>
    <w:rsid w:val="00BE60AF"/>
    <w:rsid w:val="00BF6819"/>
    <w:rsid w:val="00C01489"/>
    <w:rsid w:val="00C1165C"/>
    <w:rsid w:val="00C23A3E"/>
    <w:rsid w:val="00C37455"/>
    <w:rsid w:val="00C4057B"/>
    <w:rsid w:val="00C40855"/>
    <w:rsid w:val="00C4254E"/>
    <w:rsid w:val="00C468C0"/>
    <w:rsid w:val="00C46F6B"/>
    <w:rsid w:val="00C55B80"/>
    <w:rsid w:val="00C80821"/>
    <w:rsid w:val="00C84BD3"/>
    <w:rsid w:val="00C85883"/>
    <w:rsid w:val="00C92446"/>
    <w:rsid w:val="00CA5198"/>
    <w:rsid w:val="00CA7A76"/>
    <w:rsid w:val="00CD607D"/>
    <w:rsid w:val="00CE6C14"/>
    <w:rsid w:val="00CF2555"/>
    <w:rsid w:val="00CF31D2"/>
    <w:rsid w:val="00CF66E0"/>
    <w:rsid w:val="00CF77FB"/>
    <w:rsid w:val="00D00965"/>
    <w:rsid w:val="00D12807"/>
    <w:rsid w:val="00D41293"/>
    <w:rsid w:val="00D56F1E"/>
    <w:rsid w:val="00D64EF9"/>
    <w:rsid w:val="00D66958"/>
    <w:rsid w:val="00D74F9D"/>
    <w:rsid w:val="00D82ED8"/>
    <w:rsid w:val="00D8340A"/>
    <w:rsid w:val="00D936BB"/>
    <w:rsid w:val="00D970BC"/>
    <w:rsid w:val="00DB2CDA"/>
    <w:rsid w:val="00DB3BFE"/>
    <w:rsid w:val="00DC5759"/>
    <w:rsid w:val="00DD3E56"/>
    <w:rsid w:val="00DD4419"/>
    <w:rsid w:val="00DE235B"/>
    <w:rsid w:val="00DE78CF"/>
    <w:rsid w:val="00E01AF4"/>
    <w:rsid w:val="00E12B35"/>
    <w:rsid w:val="00E15EA0"/>
    <w:rsid w:val="00E44A2B"/>
    <w:rsid w:val="00E573EE"/>
    <w:rsid w:val="00E64D5B"/>
    <w:rsid w:val="00E73173"/>
    <w:rsid w:val="00E9101E"/>
    <w:rsid w:val="00EA1873"/>
    <w:rsid w:val="00EA23E1"/>
    <w:rsid w:val="00EB382D"/>
    <w:rsid w:val="00ED018C"/>
    <w:rsid w:val="00ED3FB7"/>
    <w:rsid w:val="00EE252E"/>
    <w:rsid w:val="00EE3371"/>
    <w:rsid w:val="00EF23B4"/>
    <w:rsid w:val="00F0704C"/>
    <w:rsid w:val="00F152C3"/>
    <w:rsid w:val="00F24647"/>
    <w:rsid w:val="00F353DB"/>
    <w:rsid w:val="00F4118C"/>
    <w:rsid w:val="00F42124"/>
    <w:rsid w:val="00F456BE"/>
    <w:rsid w:val="00F74143"/>
    <w:rsid w:val="00F85ECC"/>
    <w:rsid w:val="00F86304"/>
    <w:rsid w:val="00F87AD3"/>
    <w:rsid w:val="00F975FF"/>
    <w:rsid w:val="00FA719F"/>
    <w:rsid w:val="00FB521D"/>
    <w:rsid w:val="00FB57A2"/>
    <w:rsid w:val="00FD65C6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48ADF"/>
  <w15:docId w15:val="{FF840B38-04AF-4569-AE0F-BBA8F818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47AED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3E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681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F6819"/>
    <w:rPr>
      <w:rFonts w:ascii="Leelawadee" w:hAnsi="Leelawadee" w:cs="Angsana New"/>
      <w:sz w:val="18"/>
      <w:szCs w:val="22"/>
    </w:rPr>
  </w:style>
  <w:style w:type="paragraph" w:styleId="a6">
    <w:name w:val="Normal (Web)"/>
    <w:basedOn w:val="a"/>
    <w:uiPriority w:val="99"/>
    <w:unhideWhenUsed/>
    <w:rsid w:val="00F975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หัวเรื่อง 1 อักขระ"/>
    <w:basedOn w:val="a0"/>
    <w:link w:val="1"/>
    <w:uiPriority w:val="9"/>
    <w:rsid w:val="00A47AED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7">
    <w:name w:val="List Paragraph"/>
    <w:basedOn w:val="a"/>
    <w:uiPriority w:val="34"/>
    <w:qFormat/>
    <w:rsid w:val="0047475B"/>
    <w:pPr>
      <w:ind w:left="720"/>
      <w:contextualSpacing/>
    </w:pPr>
  </w:style>
  <w:style w:type="paragraph" w:styleId="a8">
    <w:name w:val="caption"/>
    <w:basedOn w:val="a"/>
    <w:next w:val="a"/>
    <w:uiPriority w:val="35"/>
    <w:unhideWhenUsed/>
    <w:qFormat/>
    <w:rsid w:val="00E9101E"/>
    <w:pPr>
      <w:spacing w:after="200" w:line="240" w:lineRule="auto"/>
    </w:pPr>
    <w:rPr>
      <w:i/>
      <w:iCs/>
      <w:color w:val="44546A" w:themeColor="text2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E6E32-8F6B-477E-9DFA-87C6246BD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sutathip chausakul</dc:creator>
  <cp:keywords/>
  <dc:description/>
  <cp:lastModifiedBy>sutthiphum phongoen</cp:lastModifiedBy>
  <cp:revision>4</cp:revision>
  <cp:lastPrinted>2023-02-28T15:44:00Z</cp:lastPrinted>
  <dcterms:created xsi:type="dcterms:W3CDTF">2025-02-19T08:30:00Z</dcterms:created>
  <dcterms:modified xsi:type="dcterms:W3CDTF">2025-03-11T04:34:00Z</dcterms:modified>
</cp:coreProperties>
</file>